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705C" w14:textId="2F10D2C9" w:rsidR="00D1227A" w:rsidRPr="00D1227A" w:rsidRDefault="00D1227A" w:rsidP="00D1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муниципальной системы оценки качества образования в организациях</w:t>
      </w:r>
      <w:r w:rsidR="00AB3E73" w:rsidRPr="00D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осуществляющих образовательную деятельность</w:t>
      </w:r>
      <w:r w:rsidRPr="00D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Балтийского городского округа</w:t>
      </w:r>
    </w:p>
    <w:p w14:paraId="0CEB6339" w14:textId="77777777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Критерии и показатели муниципальной системы оценки качества образования (далее МСОКО) разработаны с учетом показателей, утвержденных приказом Министерства образования и науки РФ </w:t>
      </w:r>
    </w:p>
    <w:p w14:paraId="3D4A4777" w14:textId="77777777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10.12.2013г. № 1324 «Об утверждении показателей деятельности образовательной организации, подлежащей самообследованию»,</w:t>
      </w:r>
    </w:p>
    <w:p w14:paraId="65A47E30" w14:textId="77777777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15.01.2014г. № 14 «Об утверждении показателей мониторинга системы образования».</w:t>
      </w:r>
    </w:p>
    <w:p w14:paraId="7289EF18" w14:textId="77777777" w:rsidR="00D1227A" w:rsidRPr="00D1227A" w:rsidRDefault="00D1227A" w:rsidP="00D12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создания МСОКО:</w:t>
      </w:r>
    </w:p>
    <w:p w14:paraId="30A66EFF" w14:textId="0FCEC5A2" w:rsidR="00D1227A" w:rsidRPr="00D1227A" w:rsidRDefault="00D1227A" w:rsidP="00D1227A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системы диагностики и контроля состояния образования в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Балтийском городском округе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своевременное выявление изменений, влияющих на качество образования в муниципальной системе образования </w:t>
      </w:r>
      <w:proofErr w:type="gramStart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принятие</w:t>
      </w:r>
      <w:proofErr w:type="gramEnd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связанных с образованием.</w:t>
      </w:r>
    </w:p>
    <w:p w14:paraId="7BFCE91A" w14:textId="77777777" w:rsidR="00D1227A" w:rsidRPr="00D1227A" w:rsidRDefault="00D1227A" w:rsidP="00D1227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504D" w:themeFill="accent2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построения МСОКО:</w:t>
      </w:r>
      <w:r w:rsidRPr="00D1227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504D" w:themeFill="accent2"/>
          <w:lang w:eastAsia="ru-RU"/>
        </w:rPr>
        <w:t xml:space="preserve"> </w:t>
      </w:r>
    </w:p>
    <w:p w14:paraId="30877AB0" w14:textId="091E48D8" w:rsidR="00D1227A" w:rsidRPr="00D1227A" w:rsidRDefault="00D1227A" w:rsidP="00D1227A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</w:t>
      </w:r>
      <w:r w:rsidRPr="00D122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приоритетных задач системы образования </w:t>
      </w:r>
      <w:r w:rsidR="00AB3E73">
        <w:rPr>
          <w:rFonts w:ascii="Times New Roman" w:eastAsia="Calibri" w:hAnsi="Times New Roman" w:cs="Times New Roman"/>
          <w:sz w:val="24"/>
          <w:szCs w:val="24"/>
          <w:lang w:eastAsia="ru-RU"/>
        </w:rPr>
        <w:t>Балтийского городского округа</w:t>
      </w:r>
      <w:r w:rsidRPr="00D122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направлений ее дальнейшего развития;</w:t>
      </w:r>
    </w:p>
    <w:p w14:paraId="587A8FAC" w14:textId="5D62FCDD" w:rsidR="00D1227A" w:rsidRPr="00D1227A" w:rsidRDefault="00D1227A" w:rsidP="00D1227A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анализ информации о системе образования </w:t>
      </w:r>
      <w:r w:rsidR="00AB3E73">
        <w:rPr>
          <w:rFonts w:ascii="Times New Roman" w:eastAsia="Calibri" w:hAnsi="Times New Roman" w:cs="Times New Roman"/>
          <w:sz w:val="24"/>
          <w:szCs w:val="24"/>
          <w:lang w:eastAsia="ru-RU"/>
        </w:rPr>
        <w:t>Балтийского городского округа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принятию эффективных управленческих решений на всех уровнях управления образованием;</w:t>
      </w:r>
    </w:p>
    <w:p w14:paraId="70E69C3D" w14:textId="77777777" w:rsidR="00D1227A" w:rsidRPr="00D1227A" w:rsidRDefault="00D1227A" w:rsidP="00D1227A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принятия обоснованных управленческих решений на всех уровнях управления образованием;</w:t>
      </w:r>
    </w:p>
    <w:p w14:paraId="5A04B96F" w14:textId="77777777" w:rsidR="00D1227A" w:rsidRPr="00D1227A" w:rsidRDefault="00D1227A" w:rsidP="00D1227A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деятельности образовательных организаций муниципальной 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образования;</w:t>
      </w:r>
    </w:p>
    <w:p w14:paraId="024AB91C" w14:textId="77777777" w:rsidR="00D1227A" w:rsidRPr="00D1227A" w:rsidRDefault="00D1227A" w:rsidP="00D1227A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социологических исследований исходя из потребностей муниципальной системы;</w:t>
      </w:r>
    </w:p>
    <w:p w14:paraId="07AC1C3A" w14:textId="77777777" w:rsidR="00D1227A" w:rsidRPr="00D1227A" w:rsidRDefault="00D1227A" w:rsidP="00D1227A">
      <w:pPr>
        <w:numPr>
          <w:ilvl w:val="0"/>
          <w:numId w:val="3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соответствия образовательных 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установленным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стандартам, ожиданиям потребителей образовательных услуг;</w:t>
      </w:r>
    </w:p>
    <w:p w14:paraId="70C38143" w14:textId="77777777" w:rsidR="00D1227A" w:rsidRPr="00D1227A" w:rsidRDefault="00D1227A" w:rsidP="00D1227A">
      <w:pPr>
        <w:numPr>
          <w:ilvl w:val="0"/>
          <w:numId w:val="3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подготовке общественных экспертов, принимающих участие в процедурах оценки качества образования.</w:t>
      </w:r>
    </w:p>
    <w:p w14:paraId="1742CDE9" w14:textId="77777777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критериев и показателей оценки качества образования МСОКО  основывается на соблюдении следующих принципов:</w:t>
      </w:r>
    </w:p>
    <w:p w14:paraId="78E22175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информации;</w:t>
      </w:r>
    </w:p>
    <w:p w14:paraId="162A8017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14:paraId="7780AC1F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14:paraId="1E582331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сбора информации, отражающей состояние и динамику изменения  качества образования и влияющей на развитие муниципальной системы образования;</w:t>
      </w:r>
    </w:p>
    <w:p w14:paraId="364AC114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количества показателей с учетом потребностей разных уровней управления системой образования;</w:t>
      </w:r>
    </w:p>
    <w:p w14:paraId="6CDDF188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показателей;</w:t>
      </w:r>
    </w:p>
    <w:p w14:paraId="1987E35F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 системы показателей с федеральными и международными аналогами;</w:t>
      </w:r>
    </w:p>
    <w:p w14:paraId="0D2A7BD2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качества образования для различных субъектов образования;</w:t>
      </w:r>
    </w:p>
    <w:p w14:paraId="31DCE5A1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 личной значимости;</w:t>
      </w:r>
    </w:p>
    <w:p w14:paraId="02623020" w14:textId="77777777" w:rsidR="00D1227A" w:rsidRPr="00D1227A" w:rsidRDefault="00D1227A" w:rsidP="00D1227A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образования.</w:t>
      </w:r>
    </w:p>
    <w:p w14:paraId="0BDCFEEA" w14:textId="77777777" w:rsidR="00D1227A" w:rsidRPr="00D1227A" w:rsidRDefault="00D1227A" w:rsidP="00D122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муниципальной системы оценки качества образования состоит </w:t>
      </w:r>
      <w:r w:rsidR="007F6389" w:rsidRPr="003D5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</w:t>
      </w:r>
      <w:r w:rsidRPr="003D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разделов.</w:t>
      </w:r>
    </w:p>
    <w:p w14:paraId="382C0ED5" w14:textId="77777777" w:rsidR="007F6389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качества подготовки и обеспечение объективн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оценки образовательных </w:t>
      </w:r>
      <w:r w:rsidRPr="007F6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обучающихся</w:t>
      </w:r>
      <w:r w:rsidR="00D1227A" w:rsidRPr="007F6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41D837" w14:textId="7EDB55E0" w:rsidR="007F6389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деятельности руководителей муниципальных образовательных организаций муниципального образования «</w:t>
      </w:r>
      <w:r w:rsidR="00AB3E73">
        <w:rPr>
          <w:rFonts w:ascii="Times New Roman" w:eastAsia="Calibri" w:hAnsi="Times New Roman" w:cs="Times New Roman"/>
          <w:sz w:val="24"/>
          <w:szCs w:val="24"/>
          <w:lang w:eastAsia="ru-RU"/>
        </w:rPr>
        <w:t>Балтийский городской округ</w:t>
      </w:r>
      <w:r w:rsidRPr="007F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06E2E" w14:textId="77777777" w:rsidR="00D1227A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повышения квалификации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5F9707" w14:textId="77777777" w:rsidR="007F6389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методической работы.</w:t>
      </w:r>
    </w:p>
    <w:p w14:paraId="5D31C9D9" w14:textId="77777777" w:rsidR="007F6389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развития таланта.</w:t>
      </w:r>
    </w:p>
    <w:p w14:paraId="5A196FA9" w14:textId="77777777" w:rsidR="007F6389" w:rsidRPr="007F6389" w:rsidRDefault="007F6389" w:rsidP="007F638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обучения при организации процесса обучения.</w:t>
      </w:r>
    </w:p>
    <w:p w14:paraId="1CDD7A77" w14:textId="77777777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500AE67" w14:textId="0FD868D9" w:rsidR="00D1227A" w:rsidRPr="00D1227A" w:rsidRDefault="00D1227A" w:rsidP="00D1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расчета результатов оценки предлагается использовать открытую (общедоступную) информацию о деятельности организаций, размещаемую в официальных источниках, в том числе на официальных сайтах организаций, и информацию, которая формируется в соответствии с государственной и ведомственной статистической отчетностью. </w:t>
      </w:r>
    </w:p>
    <w:p w14:paraId="762F7D28" w14:textId="77777777" w:rsidR="00D1227A" w:rsidRPr="00D1227A" w:rsidRDefault="00D1227A" w:rsidP="00D122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показателей предусматривает использование в качестве источников информации данных из:</w:t>
      </w:r>
    </w:p>
    <w:p w14:paraId="16E15C46" w14:textId="7C3B020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форме 0503 737 «Отчет об исполнении учреждением плана его 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 деятельности»;</w:t>
      </w:r>
    </w:p>
    <w:p w14:paraId="5E9D9CE7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 по форме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 721 «Отчет о 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финансовых результатах деятельности учреждения»;</w:t>
      </w:r>
    </w:p>
    <w:p w14:paraId="15840708" w14:textId="6BA9FF15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задания, установленного Управлением образования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B3E73">
        <w:rPr>
          <w:rFonts w:ascii="Times New Roman" w:eastAsia="Calibri" w:hAnsi="Times New Roman" w:cs="Times New Roman"/>
          <w:sz w:val="24"/>
          <w:szCs w:val="24"/>
          <w:lang w:eastAsia="ru-RU"/>
        </w:rPr>
        <w:t>Балтийского городского округа</w:t>
      </w:r>
      <w:r w:rsidR="00AB3E73"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образовательной организации;</w:t>
      </w:r>
    </w:p>
    <w:p w14:paraId="050E8C23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социологического опроса педагогов и руководителей, родителей  обучающихся за предыдущий учебный год;</w:t>
      </w:r>
    </w:p>
    <w:p w14:paraId="1A22C01B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самообследования  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3097C9" w14:textId="57F2048C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по информатизации;</w:t>
      </w:r>
    </w:p>
    <w:p w14:paraId="5D3BDAE6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внутренней и внешней экспертизы деятельности образовательной организации (социологические опросы, информационно-аналитические материалы по результатам аттестации педагогических работников и т.д.); </w:t>
      </w:r>
    </w:p>
    <w:p w14:paraId="5C49A470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об открытии стажерских и т.п. площадок на базе образовательной организации;</w:t>
      </w:r>
    </w:p>
    <w:p w14:paraId="10363255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 </w:t>
      </w:r>
    </w:p>
    <w:p w14:paraId="48F8DDFE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педагогических советов образовательной организации;</w:t>
      </w:r>
    </w:p>
    <w:p w14:paraId="0E6938E3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о комплектовании образовательной организации;</w:t>
      </w:r>
    </w:p>
    <w:p w14:paraId="75B8073F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 расписания образовательной организации;</w:t>
      </w:r>
    </w:p>
    <w:p w14:paraId="2FFAF13A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тарификационного списка работников образовательной организации;</w:t>
      </w:r>
    </w:p>
    <w:p w14:paraId="490502EE" w14:textId="77777777" w:rsidR="00D1227A" w:rsidRPr="00D1227A" w:rsidRDefault="00D1227A" w:rsidP="00D1227A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по учебным предметам образовательной организации.</w:t>
      </w:r>
    </w:p>
    <w:p w14:paraId="604E3B87" w14:textId="11FD1541" w:rsidR="00D1227A" w:rsidRPr="00D1227A" w:rsidRDefault="00D1227A" w:rsidP="00D1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МСОКО дает возможность сравнить образовательные организации по качеству условий, процесса и результата образования, что позволяет оценить состояние муниципальной системы образования, выявить позитивную динамику, перспективы развития, проблемы отдельной образовательной организации и муниципальной системы в целом.</w:t>
      </w:r>
    </w:p>
    <w:p w14:paraId="344E866E" w14:textId="77777777" w:rsidR="00D1227A" w:rsidRPr="00D1227A" w:rsidRDefault="00D1227A" w:rsidP="00D122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измеряются в</w:t>
      </w:r>
      <w:r w:rsidRPr="00D1227A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D122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абсолютных значениях</w:t>
      </w:r>
      <w:r w:rsidRPr="00D12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процентах. </w:t>
      </w:r>
    </w:p>
    <w:p w14:paraId="43880260" w14:textId="77777777" w:rsidR="00D1227A" w:rsidRPr="00D1227A" w:rsidRDefault="00D1227A" w:rsidP="00D122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Показатель, определяющий наличие или отсутствие измеряется в числовом показателе, т.е. наличие – 1, отсутствие – 0. </w:t>
      </w:r>
    </w:p>
    <w:p w14:paraId="53D0039A" w14:textId="77777777" w:rsidR="00D1227A" w:rsidRPr="00D1227A" w:rsidRDefault="00D1227A" w:rsidP="00D122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информации:</w:t>
      </w:r>
    </w:p>
    <w:p w14:paraId="6E2705E8" w14:textId="436ADA88" w:rsidR="00D1227A" w:rsidRPr="00D1227A" w:rsidRDefault="00D1227A" w:rsidP="00D1227A">
      <w:pPr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дошкольных образовательных организаций – 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августа</w:t>
      </w:r>
      <w:r w:rsid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отчётного года</w:t>
      </w:r>
    </w:p>
    <w:p w14:paraId="6A1A82C0" w14:textId="763A503D" w:rsidR="00D1227A" w:rsidRPr="007F6389" w:rsidRDefault="00D1227A" w:rsidP="00D1227A">
      <w:pPr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общеобразовательных организаций – 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</w:t>
      </w:r>
      <w:r w:rsid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июн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(заполнение раздела </w:t>
      </w:r>
      <w:r w:rsid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до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августа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отчётного года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14:paraId="1616E821" w14:textId="44D88C44" w:rsidR="00D1227A" w:rsidRPr="007F6389" w:rsidRDefault="00D1227A" w:rsidP="00D1227A">
      <w:pPr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организаций дополнительного образования – 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ию</w:t>
      </w:r>
      <w:r w:rsidR="00AB3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7F6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</w:p>
    <w:p w14:paraId="07D3EE71" w14:textId="77777777" w:rsidR="00D1227A" w:rsidRPr="00D1227A" w:rsidRDefault="00D1227A" w:rsidP="00D122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Условные обозначения.</w:t>
      </w:r>
    </w:p>
    <w:p w14:paraId="686F1E38" w14:textId="77777777" w:rsidR="00D1227A" w:rsidRPr="00D1227A" w:rsidRDefault="00D1227A" w:rsidP="00D122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Общепринятые:</w:t>
      </w:r>
    </w:p>
    <w:p w14:paraId="09E73AE4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 – дошкольная образовательная организация</w:t>
      </w:r>
    </w:p>
    <w:p w14:paraId="06CAE990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 – общеобразовательная организация</w:t>
      </w:r>
    </w:p>
    <w:p w14:paraId="316EFDA6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 – организация дополнительного образования</w:t>
      </w:r>
    </w:p>
    <w:p w14:paraId="0A0595F6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– Федеральный государственный образовательный стандарт дошкольного образования</w:t>
      </w:r>
    </w:p>
    <w:p w14:paraId="1356AAE1" w14:textId="70A252C4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– ограниченные возможности здоровья</w:t>
      </w:r>
      <w:r w:rsidR="00AB3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="00AB3E73" w:rsidRP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инвалидность</w:t>
      </w:r>
    </w:p>
    <w:p w14:paraId="7EE6292A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информационно-коммуникационные технологии</w:t>
      </w:r>
    </w:p>
    <w:p w14:paraId="5EC62FA2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 – дистанционные образовательные технологии</w:t>
      </w:r>
    </w:p>
    <w:p w14:paraId="741E51F5" w14:textId="2CA489C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ГКР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МДР</w:t>
      </w:r>
      <w:proofErr w:type="gramEnd"/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14:paraId="4A3B2ABA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 – научно-практическая конференция</w:t>
      </w:r>
    </w:p>
    <w:p w14:paraId="5AE2EBD3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– дополнительная профессиональная программа</w:t>
      </w:r>
    </w:p>
    <w:p w14:paraId="4E7DD7B7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персональный компьютер</w:t>
      </w:r>
    </w:p>
    <w:p w14:paraId="4CC96E0F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– единый государственный экзамен</w:t>
      </w:r>
    </w:p>
    <w:p w14:paraId="66900279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– основной государственный экзамен</w:t>
      </w:r>
    </w:p>
    <w:p w14:paraId="3DBBD1AB" w14:textId="77777777" w:rsidR="00D1227A" w:rsidRPr="00D1227A" w:rsidRDefault="00D1227A" w:rsidP="00D1227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Определенные для таблиц:</w:t>
      </w:r>
    </w:p>
    <w:p w14:paraId="696774AB" w14:textId="73EF5B9B" w:rsidR="00D1227A" w:rsidRPr="00D1227A" w:rsidRDefault="00D1227A" w:rsidP="00AB3E73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- Муниципальное задание, установленное </w:t>
      </w:r>
      <w:r w:rsidR="00AB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Балтийского городского округа</w:t>
      </w:r>
    </w:p>
    <w:p w14:paraId="40F3C55F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– основная образовательная программа дошкольного образования</w:t>
      </w:r>
    </w:p>
    <w:p w14:paraId="62E7B403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– основная образовательная программа</w:t>
      </w:r>
    </w:p>
    <w:p w14:paraId="1400C2C7" w14:textId="77777777" w:rsidR="00D1227A" w:rsidRPr="00D1227A" w:rsidRDefault="00D1227A" w:rsidP="00D1227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ИУП – индивидуальные учебные планы</w:t>
      </w:r>
    </w:p>
    <w:p w14:paraId="7C3D1259" w14:textId="77777777" w:rsidR="00D1227A" w:rsidRPr="00D1227A" w:rsidRDefault="00D1227A" w:rsidP="00D122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DA2A" w14:textId="77777777" w:rsidR="00D1227A" w:rsidRPr="00D1227A" w:rsidRDefault="00D1227A" w:rsidP="00D1227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BF6495" w14:textId="77777777" w:rsidR="00D1227A" w:rsidRPr="00D1227A" w:rsidRDefault="00D1227A" w:rsidP="00D1227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82947A" w14:textId="77777777" w:rsidR="004B5514" w:rsidRDefault="004B551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486D8F9" w14:textId="77777777" w:rsidR="004B5514" w:rsidRPr="0061081E" w:rsidRDefault="007F6389" w:rsidP="0061081E">
      <w:pPr>
        <w:pStyle w:val="a4"/>
        <w:keepNext/>
        <w:keepLines/>
        <w:pageBreakBefore/>
        <w:numPr>
          <w:ilvl w:val="0"/>
          <w:numId w:val="43"/>
        </w:numPr>
        <w:tabs>
          <w:tab w:val="left" w:pos="426"/>
        </w:tabs>
        <w:jc w:val="both"/>
        <w:rPr>
          <w:b/>
        </w:rPr>
      </w:pPr>
      <w:r w:rsidRPr="0061081E">
        <w:rPr>
          <w:b/>
        </w:rPr>
        <w:lastRenderedPageBreak/>
        <w:t>Оценка качества подготовки и обеспечение объективности оценки образовательных достижений обучающихся</w:t>
      </w:r>
    </w:p>
    <w:p w14:paraId="343E9B54" w14:textId="77777777" w:rsidR="004B5514" w:rsidRPr="004B5514" w:rsidRDefault="004B5514" w:rsidP="00E94E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D9BB4F" w14:textId="542A9FA7" w:rsidR="004A68EB" w:rsidRPr="004B5514" w:rsidRDefault="0061081E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A68EB" w:rsidRPr="004B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Оценка результатов учащихся по итогам </w:t>
      </w:r>
      <w:r w:rsidR="00AB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МДР</w:t>
      </w:r>
    </w:p>
    <w:p w14:paraId="1BF39EB7" w14:textId="16123FD5" w:rsidR="004A68EB" w:rsidRPr="004B5514" w:rsidRDefault="004A68EB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Оценка результатов образовательной деятельности учащихся предполагает осуществление педагогами и руководителями </w:t>
      </w:r>
      <w:r w:rsidRPr="004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промежуточной и итоговой оценки.</w:t>
      </w:r>
    </w:p>
    <w:p w14:paraId="6C1CA43A" w14:textId="69374E83" w:rsidR="004A68EB" w:rsidRPr="004B5514" w:rsidRDefault="004A68EB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Критерием оценки являются результаты выполнения выпускниками 4, 9 и 11 классов </w:t>
      </w:r>
      <w:r w:rsidR="00AB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диагностических</w:t>
      </w: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14:paraId="21D5256E" w14:textId="77777777" w:rsidR="004A68EB" w:rsidRPr="004B5514" w:rsidRDefault="004A68EB" w:rsidP="00E94E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4A68EB" w:rsidRPr="004B5514" w14:paraId="6FA41B6D" w14:textId="77777777" w:rsidTr="00925316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B738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930B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392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4A68EB" w:rsidRPr="004B5514" w14:paraId="4920A91B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1A50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3053" w14:textId="60EA13E2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успешно выполнивших ГКР по 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русскому языку,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C203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5AD1A424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5D9C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D343" w14:textId="5E3C4E68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классов, успешно выполнивших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языку, 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D8C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2DD16C92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E294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1804" w14:textId="7F00D6C5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  11 классов, успешно выполнивших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языку, 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988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185E2C9D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E1AC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6C02" w14:textId="684CCC28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успешно выполнивших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математике,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17A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5A78937E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4DF6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C8C8" w14:textId="653ACFE4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классов, успешно выполнивших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895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2161C2FE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4108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BE33" w14:textId="1C465D22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11классов, успешно выполнивших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 «4,5»)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92C1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19A8B611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4BB0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685E" w14:textId="212B5278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4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84B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1384FE29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315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35B" w14:textId="272B95CE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русскому 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зыку</w:t>
            </w:r>
            <w:proofErr w:type="gramEnd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2519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59CB4770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28B5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A256" w14:textId="29FE40FD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11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выпускных классах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</w:t>
            </w:r>
            <w:proofErr w:type="gramEnd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9D60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0B283397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6C2D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E80A" w14:textId="6E5968E0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4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</w:t>
            </w:r>
            <w:proofErr w:type="gramEnd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C4D7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7FABA9DC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E646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CAAC" w14:textId="4E1EDA46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9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</w:t>
            </w:r>
            <w:proofErr w:type="gramEnd"/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E7A6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29E64EEA" w14:textId="77777777" w:rsidTr="009253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65F6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971C" w14:textId="2E087DD5" w:rsidR="004A68EB" w:rsidRPr="004B5514" w:rsidRDefault="004A68EB" w:rsidP="0092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выпускников 11 классов от общего количества </w:t>
            </w:r>
            <w:r w:rsidRPr="004B5514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принимавших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участие, по итогам </w:t>
            </w:r>
            <w:r w:rsidR="00AB3E73">
              <w:rPr>
                <w:rFonts w:ascii="Times New Roman" w:eastAsia="Times New Roman" w:hAnsi="Times New Roman" w:cs="Times New Roman"/>
                <w:sz w:val="24"/>
                <w:szCs w:val="24"/>
              </w:rPr>
              <w:t>МДР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достигших базового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A0C" w14:textId="77777777" w:rsidR="004A68EB" w:rsidRPr="004B5514" w:rsidRDefault="004A68EB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</w:tbl>
    <w:p w14:paraId="036E3576" w14:textId="77777777" w:rsidR="004A68EB" w:rsidRPr="004B5514" w:rsidRDefault="004A68EB" w:rsidP="00E94E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14:paraId="3605AA2A" w14:textId="77777777" w:rsidR="004A68EB" w:rsidRPr="004B5514" w:rsidRDefault="0061081E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A68EB" w:rsidRPr="004B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Итоговая оценка  результатов учащихся</w:t>
      </w:r>
    </w:p>
    <w:p w14:paraId="125DCCE0" w14:textId="77777777" w:rsidR="004A68EB" w:rsidRPr="004B5514" w:rsidRDefault="004A68EB" w:rsidP="00E94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итоговой оценки результатов образовательной  деятельности общеобразовательной организации являются:</w:t>
      </w:r>
    </w:p>
    <w:p w14:paraId="33896905" w14:textId="77777777" w:rsidR="004A68EB" w:rsidRPr="004B5514" w:rsidRDefault="004A68EB" w:rsidP="00E94EC0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сдачи выпускниками  ОГЭ, ЕГЭ,</w:t>
      </w:r>
    </w:p>
    <w:p w14:paraId="398EAEC5" w14:textId="77777777" w:rsidR="004A68EB" w:rsidRPr="004B5514" w:rsidRDefault="004A68EB" w:rsidP="00E94EC0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учащихся, оставленных на повторное обучение,</w:t>
      </w:r>
    </w:p>
    <w:p w14:paraId="31D3A01F" w14:textId="77777777" w:rsidR="004A68EB" w:rsidRDefault="004A68EB" w:rsidP="00E94EC0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учащихся, </w:t>
      </w:r>
      <w:r w:rsidRPr="004B5514">
        <w:rPr>
          <w:rFonts w:ascii="Times New Roman" w:eastAsia="Times New Roman" w:hAnsi="Times New Roman" w:cs="Times New Roman"/>
          <w:sz w:val="24"/>
          <w:szCs w:val="24"/>
        </w:rPr>
        <w:t>не достигших базового уровня</w:t>
      </w:r>
      <w:r w:rsidRPr="004B5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внутреннего мониторинга.</w:t>
      </w:r>
    </w:p>
    <w:p w14:paraId="1EB295F6" w14:textId="77777777" w:rsidR="004A68EB" w:rsidRDefault="004A68EB" w:rsidP="00E94E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FC9E5" w14:textId="77777777" w:rsidR="004A68EB" w:rsidRPr="004B5514" w:rsidRDefault="004A68EB" w:rsidP="00E94E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133A0" w14:textId="77777777" w:rsidR="004A68EB" w:rsidRPr="004B5514" w:rsidRDefault="004A68EB" w:rsidP="00E9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084"/>
        <w:gridCol w:w="1276"/>
      </w:tblGrid>
      <w:tr w:rsidR="004A68EB" w:rsidRPr="004B5514" w14:paraId="61B4F2B8" w14:textId="77777777" w:rsidTr="004A68EB">
        <w:trPr>
          <w:trHeight w:val="3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6E5F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5060F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353B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4A68EB" w:rsidRPr="004B5514" w14:paraId="56102FEE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7853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EF2D" w14:textId="2F757C75" w:rsidR="004A68EB" w:rsidRPr="004B5514" w:rsidRDefault="004A68EB" w:rsidP="00E94E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1-4 классов,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достигших базового уровня,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внутреннего мониторинга, 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4B5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обучающихся,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8843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1C2BD825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A323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6236" w14:textId="49346640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5-9 классов,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достигших базового уровня,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внутреннего мониторинга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4B5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обучающихся,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программы основного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C0E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7BC11392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BBDC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E82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(по 5-и балльной системе) выпускников 9 классов по итогам ОГЭ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72B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4A68EB" w:rsidRPr="004B5514" w14:paraId="627DB27F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B7E8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078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(по 5-и балльной системе) выпускников 9 классов по итогам ОГЭ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F43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4A68EB" w:rsidRPr="004B5514" w14:paraId="4B7F3B69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515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C2C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ОГЭ по русскому языку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789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4A68EB" w:rsidRPr="004B5514" w14:paraId="0C0CF81A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069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11B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 ОГЭ по математике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77A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4A68EB" w:rsidRPr="004B5514" w14:paraId="03A84033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BCAF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6B19" w14:textId="7A43859B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количество баллов ниже минимального, в общей численности выпускников, сдававших ОГЭ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301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4A1090A2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881E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9CB74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количество баллов ниже минимального, в общей численности выпускников, сдававших ОГЭ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F1D7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5D1E8088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449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01C4" w14:textId="67AFD08F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выпускников 11 классов по итогам ЕГЭ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8FC0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4A68EB" w:rsidRPr="004B5514" w14:paraId="7C39FD0B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BB1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70C9" w14:textId="75DC8E5C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выпускников 11 классов по итогам ЕГЭ по математике (базовый уровень)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FAE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4A68EB" w:rsidRPr="004B5514" w14:paraId="08457202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9258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23D8" w14:textId="5EE0EC78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11 классов, получивших количество </w:t>
            </w:r>
            <w:r w:rsidRPr="004B55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баллов ниже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5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минимального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общей численности выпускников, сдававших ЕГЭ по русскому языку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232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2A87A863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6208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CCA9" w14:textId="294E464D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4B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11 классов, получивших количество баллов ниже </w:t>
            </w:r>
            <w:r w:rsidRPr="004B55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минимального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общей численности выпускников, сдававших ЕГЭ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3DB2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процент</w:t>
            </w:r>
          </w:p>
        </w:tc>
      </w:tr>
      <w:tr w:rsidR="004A68EB" w:rsidRPr="004B5514" w14:paraId="43A79209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5D3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4A8B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классов, получивших аттестаты об основном общем образовании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DDC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4A68EB" w:rsidRPr="004B5514" w14:paraId="48758D21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731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170F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классов, получивших аттестаты о среднем общем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67F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4A68EB" w:rsidRPr="004B5514" w14:paraId="059C77EE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0068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251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классов, не получивших аттестаты об основном общем образовании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73C6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4A68EB" w:rsidRPr="004B5514" w14:paraId="78232345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A8D2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6571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11 классов, не получивших аттестаты о среднем общем образовании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8221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4A68EB" w:rsidRPr="004B5514" w14:paraId="6BF8468D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DC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36F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классов, получивших аттестаты об основном общем образовании с отличием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85F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4A68EB" w:rsidRPr="004B5514" w14:paraId="540E8240" w14:textId="77777777" w:rsidTr="004A68EB">
        <w:trPr>
          <w:trHeight w:val="2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7A99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FE4C" w14:textId="77777777" w:rsidR="004A68EB" w:rsidRPr="004B5514" w:rsidRDefault="004A68EB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B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классов, получивших аттестаты о среднем общем образовании с отличием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84B8" w14:textId="77777777" w:rsidR="004A68EB" w:rsidRPr="004B5514" w:rsidRDefault="004A68E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</w:tbl>
    <w:p w14:paraId="4BA7B162" w14:textId="77777777" w:rsidR="004A68EB" w:rsidRDefault="004A68EB" w:rsidP="00E94E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602DB6" w14:textId="22601841" w:rsidR="00587692" w:rsidRPr="00587692" w:rsidRDefault="0061081E" w:rsidP="00925316">
      <w:pPr>
        <w:pStyle w:val="a4"/>
        <w:ind w:left="0"/>
        <w:jc w:val="both"/>
        <w:rPr>
          <w:b/>
        </w:rPr>
      </w:pPr>
      <w:r>
        <w:rPr>
          <w:b/>
        </w:rPr>
        <w:t xml:space="preserve">5. </w:t>
      </w:r>
      <w:r w:rsidR="004A68EB" w:rsidRPr="004A68EB">
        <w:rPr>
          <w:b/>
        </w:rPr>
        <w:t>Оценка эффективности деятельности руководителей муниципальных образовательных организаций муниципального образования «</w:t>
      </w:r>
      <w:r w:rsidR="00925316">
        <w:rPr>
          <w:b/>
        </w:rPr>
        <w:t>Балтийский городской округ</w:t>
      </w:r>
      <w:r w:rsidR="004A68EB" w:rsidRPr="004A68EB">
        <w:rPr>
          <w:b/>
        </w:rPr>
        <w:t>»</w:t>
      </w:r>
      <w:r w:rsidR="004A68EB">
        <w:rPr>
          <w:b/>
        </w:rPr>
        <w:t>.</w:t>
      </w:r>
    </w:p>
    <w:p w14:paraId="16C66720" w14:textId="77777777" w:rsidR="004A68EB" w:rsidRPr="0061081E" w:rsidRDefault="0061081E" w:rsidP="00925316">
      <w:pPr>
        <w:spacing w:after="0" w:line="240" w:lineRule="auto"/>
        <w:ind w:left="2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1E">
        <w:rPr>
          <w:rFonts w:ascii="Times New Roman" w:hAnsi="Times New Roman" w:cs="Times New Roman"/>
          <w:b/>
          <w:sz w:val="24"/>
          <w:szCs w:val="24"/>
        </w:rPr>
        <w:t>5.1.</w:t>
      </w:r>
      <w:r w:rsidR="004A68EB" w:rsidRPr="0061081E">
        <w:rPr>
          <w:rFonts w:ascii="Times New Roman" w:hAnsi="Times New Roman" w:cs="Times New Roman"/>
          <w:b/>
          <w:sz w:val="24"/>
          <w:szCs w:val="24"/>
        </w:rPr>
        <w:t xml:space="preserve"> Соответствие деятельности образовательной организации требованиям законодательства в сфере образования</w:t>
      </w:r>
    </w:p>
    <w:p w14:paraId="546EFF74" w14:textId="77777777" w:rsidR="004B5514" w:rsidRPr="004B5514" w:rsidRDefault="004B5514" w:rsidP="00E94E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4B5514" w:rsidRPr="004B5514" w14:paraId="5061A82A" w14:textId="77777777" w:rsidTr="000B5264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F442" w14:textId="77777777" w:rsidR="004B5514" w:rsidRPr="004B5514" w:rsidRDefault="004B551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7020" w14:textId="77777777" w:rsidR="004B5514" w:rsidRPr="004B5514" w:rsidRDefault="004B551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67E5" w14:textId="77777777" w:rsidR="004B5514" w:rsidRPr="004B5514" w:rsidRDefault="004B551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4B5514" w:rsidRPr="004B5514" w14:paraId="4FB4EABA" w14:textId="77777777" w:rsidTr="004A68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235B" w14:textId="77777777" w:rsidR="004B5514" w:rsidRPr="004B5514" w:rsidRDefault="004B551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3A91" w14:textId="77777777" w:rsidR="004B5514" w:rsidRPr="004A68EB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обоснованных жалоб и обращений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A4B8" w14:textId="77777777" w:rsidR="004B5514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4B5514" w:rsidRPr="004B5514" w14:paraId="45A9C774" w14:textId="77777777" w:rsidTr="000B5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123" w14:textId="77777777" w:rsidR="004B5514" w:rsidRPr="004B5514" w:rsidRDefault="004B551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1750" w14:textId="77777777" w:rsidR="004B5514" w:rsidRPr="004A68EB" w:rsidRDefault="004A68EB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EB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надзорных и контрольных органов, содержащих нарушения, относящиеся к полномочиям руководителя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B9B" w14:textId="77777777" w:rsidR="004B5514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1D55876F" w14:textId="77777777" w:rsidR="004B5514" w:rsidRDefault="004B5514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395C14" w14:textId="77777777" w:rsidR="004A68EB" w:rsidRPr="0061081E" w:rsidRDefault="004A68EB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61081E">
        <w:rPr>
          <w:b/>
        </w:rPr>
        <w:t>Реализация социокультурных проектов</w:t>
      </w:r>
    </w:p>
    <w:p w14:paraId="348E524B" w14:textId="77777777" w:rsidR="004B5514" w:rsidRPr="004A68EB" w:rsidRDefault="004B5514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587692" w:rsidRPr="004B5514" w14:paraId="1108F7E4" w14:textId="77777777" w:rsidTr="00587692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D7CB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6AB4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3AB4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587692" w:rsidRPr="004B5514" w14:paraId="5C23ABBF" w14:textId="77777777" w:rsidTr="00587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99E8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5F9" w14:textId="75066030" w:rsidR="00587692" w:rsidRPr="004A68EB" w:rsidRDefault="00587692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8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личие протокола или рекомендации коллективного органа 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58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образовательной организацией социокультурного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D03F" w14:textId="77777777" w:rsidR="00587692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5F809454" w14:textId="77777777" w:rsidR="004B5514" w:rsidRDefault="004B5514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C74177" w14:textId="77777777" w:rsidR="00587692" w:rsidRPr="0061081E" w:rsidRDefault="00587692" w:rsidP="00925316">
      <w:pPr>
        <w:pStyle w:val="a4"/>
        <w:numPr>
          <w:ilvl w:val="1"/>
          <w:numId w:val="44"/>
        </w:numPr>
        <w:jc w:val="both"/>
        <w:rPr>
          <w:b/>
        </w:rPr>
      </w:pPr>
      <w:r w:rsidRPr="0061081E">
        <w:rPr>
          <w:b/>
        </w:rPr>
        <w:t>Реализация мероприятий по сохранению и развитию профессиональных кадров</w:t>
      </w:r>
    </w:p>
    <w:p w14:paraId="1127621A" w14:textId="77777777" w:rsidR="00587692" w:rsidRPr="00587692" w:rsidRDefault="00587692" w:rsidP="00925316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587692" w:rsidRPr="004B5514" w14:paraId="48FBFDE1" w14:textId="77777777" w:rsidTr="00E94EC0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3A31" w14:textId="77777777" w:rsidR="00587692" w:rsidRPr="004B5514" w:rsidRDefault="00587692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2CDD" w14:textId="77777777" w:rsidR="00587692" w:rsidRPr="004B5514" w:rsidRDefault="00587692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E391" w14:textId="77777777" w:rsidR="00587692" w:rsidRPr="004B5514" w:rsidRDefault="00587692" w:rsidP="009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E94EC0" w:rsidRPr="004B5514" w14:paraId="7AE2B474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02B" w14:textId="77777777" w:rsidR="00E94EC0" w:rsidRPr="004B551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C369" w14:textId="77777777" w:rsidR="00E94EC0" w:rsidRPr="00587692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побед в профессиональных конкурсах муниципального уровня для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047" w14:textId="77777777" w:rsidR="00E94EC0" w:rsidRDefault="00E94EC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E94EC0" w:rsidRPr="004B5514" w14:paraId="0CBB6523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BCFA" w14:textId="77777777" w:rsidR="00E94EC0" w:rsidRPr="004B551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AB59" w14:textId="77777777" w:rsidR="00E94EC0" w:rsidRPr="00587692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побед в профессиональных конкурсах муниципального уровня для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7B8" w14:textId="77777777" w:rsidR="00E94EC0" w:rsidRDefault="00E94EC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400EC306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AA6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17FE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побед в профессиональных конкурсах федерального уровня для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5320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0FE31C5C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9333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D316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 участников профессиональных конкурсов, начиная с муниципального уровня (официальные конкурсы ведомственного характера):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B861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3483A8E3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B4F7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1C67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 финалистов/победителей профессиональных конкурсов, начиная с муниципального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8FDC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243971A2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E9F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1A7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692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 (педагогических коллективов), представивших результаты своей деятельности на методических, творческих, спортивных мероприятиях муниципального уровня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DFFB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40BB1E45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856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75D5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педагогических работников (педагогических коллективов), представивших результаты своей деятельности на методических, творческих, спортивных мероприятиях регионального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3702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329708D8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F09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C188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педагогических работников (педагогических коллективов), представивших результаты своей деятельности на методических, творческих, спортивных мероприятиях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283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3D51E0" w:rsidRPr="004B5514" w14:paraId="127EB984" w14:textId="77777777" w:rsidTr="00E94E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45C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89C" w14:textId="77777777" w:rsidR="003D51E0" w:rsidRPr="00587692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педагогических работников в возрасте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F4B0" w14:textId="77777777" w:rsidR="003D51E0" w:rsidRDefault="003D51E0" w:rsidP="00E94EC0">
            <w:pPr>
              <w:spacing w:after="0" w:line="240" w:lineRule="auto"/>
              <w:jc w:val="center"/>
            </w:pPr>
            <w:r w:rsidRPr="0081151A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229FAB90" w14:textId="77777777" w:rsidR="004B5514" w:rsidRDefault="004B5514" w:rsidP="00E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39EC94" w14:textId="77777777" w:rsidR="00587692" w:rsidRDefault="00587692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587692">
        <w:rPr>
          <w:b/>
        </w:rPr>
        <w:t>Реализация программ, направленных на работу с одаренными детьми</w:t>
      </w:r>
    </w:p>
    <w:p w14:paraId="0935AF01" w14:textId="77777777" w:rsidR="00587692" w:rsidRPr="00587692" w:rsidRDefault="00587692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587692" w:rsidRPr="004B5514" w14:paraId="710AC281" w14:textId="77777777" w:rsidTr="00587692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668B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0A4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FE03" w14:textId="77777777" w:rsidR="00587692" w:rsidRPr="004B5514" w:rsidRDefault="00587692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3D51E0" w:rsidRPr="004B5514" w14:paraId="35A9469D" w14:textId="77777777" w:rsidTr="00587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D429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821" w14:textId="21EDF53C" w:rsidR="003D51E0" w:rsidRPr="004A68EB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одаренных детей 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официальных мероприятий муниципального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AEA9" w14:textId="77777777" w:rsidR="003D51E0" w:rsidRDefault="00E94EC0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</w:t>
            </w:r>
            <w:r w:rsidR="003D51E0" w:rsidRPr="003516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4EC0" w:rsidRPr="004B5514" w14:paraId="580A17BA" w14:textId="77777777" w:rsidTr="00587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7DF" w14:textId="77777777" w:rsidR="00E94EC0" w:rsidRPr="004B551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0C0" w14:textId="49CC3862" w:rsidR="00E94EC0" w:rsidRPr="00766858" w:rsidRDefault="00E94EC0" w:rsidP="0002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одаренных детей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официальных мероприятий </w:t>
            </w:r>
            <w:r w:rsidR="00027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E50" w14:textId="77777777" w:rsidR="00E94EC0" w:rsidRDefault="00E94EC0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</w:t>
            </w:r>
            <w:r w:rsidRPr="003516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4EC0" w:rsidRPr="004B5514" w14:paraId="0289E664" w14:textId="77777777" w:rsidTr="00587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D4B" w14:textId="77777777" w:rsidR="00E94EC0" w:rsidRPr="004B551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E1A" w14:textId="080DAA45" w:rsidR="00E94EC0" w:rsidRPr="00766858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одаренных детей</w:t>
            </w:r>
            <w:r w:rsidR="0092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официальных мероприятий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CB4" w14:textId="77777777" w:rsidR="00E94EC0" w:rsidRDefault="00E94EC0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</w:t>
            </w:r>
            <w:r w:rsidRPr="0035167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F584B5D" w14:textId="432C1800" w:rsidR="00587692" w:rsidRDefault="00587692" w:rsidP="00E94EC0">
      <w:pPr>
        <w:spacing w:after="0" w:line="240" w:lineRule="auto"/>
        <w:jc w:val="both"/>
        <w:rPr>
          <w:b/>
          <w:sz w:val="24"/>
          <w:szCs w:val="24"/>
        </w:rPr>
      </w:pPr>
    </w:p>
    <w:p w14:paraId="0DA19D9B" w14:textId="0C28027A" w:rsidR="00925316" w:rsidRDefault="00925316" w:rsidP="00E94EC0">
      <w:pPr>
        <w:spacing w:after="0" w:line="240" w:lineRule="auto"/>
        <w:jc w:val="both"/>
        <w:rPr>
          <w:b/>
          <w:sz w:val="24"/>
          <w:szCs w:val="24"/>
        </w:rPr>
      </w:pPr>
    </w:p>
    <w:p w14:paraId="75F3BA83" w14:textId="77777777" w:rsidR="00925316" w:rsidRPr="00766858" w:rsidRDefault="00925316" w:rsidP="00E94EC0">
      <w:pPr>
        <w:spacing w:after="0" w:line="240" w:lineRule="auto"/>
        <w:jc w:val="both"/>
        <w:rPr>
          <w:b/>
          <w:sz w:val="24"/>
          <w:szCs w:val="24"/>
        </w:rPr>
      </w:pPr>
    </w:p>
    <w:p w14:paraId="79502219" w14:textId="77777777" w:rsidR="00587692" w:rsidRDefault="00766858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766858">
        <w:rPr>
          <w:b/>
        </w:rPr>
        <w:lastRenderedPageBreak/>
        <w:t>Создание условий для охраны здоровья обучающихся</w:t>
      </w:r>
    </w:p>
    <w:p w14:paraId="12391ED5" w14:textId="77777777" w:rsidR="00766858" w:rsidRDefault="00766858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66858" w:rsidRPr="004B5514" w14:paraId="0D88E3E2" w14:textId="77777777" w:rsidTr="0076685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8DB2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C7F8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5AEB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766858" w:rsidRPr="004B5514" w14:paraId="128184F2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07FA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E878" w14:textId="77777777" w:rsidR="00766858" w:rsidRPr="004A68EB" w:rsidRDefault="00766858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несчастных случаев с обучающимися во время пребывания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3DF3" w14:textId="77777777" w:rsidR="00766858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0DD60086" w14:textId="77777777" w:rsidR="00766858" w:rsidRDefault="00766858" w:rsidP="00E94EC0">
      <w:pPr>
        <w:pStyle w:val="a4"/>
        <w:ind w:left="420"/>
        <w:jc w:val="both"/>
        <w:rPr>
          <w:b/>
        </w:rPr>
      </w:pPr>
    </w:p>
    <w:p w14:paraId="65DEC887" w14:textId="77777777" w:rsidR="00766858" w:rsidRDefault="00766858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766858">
        <w:rPr>
          <w:b/>
        </w:rPr>
        <w:t>Реализация программ дополнительного образования</w:t>
      </w:r>
    </w:p>
    <w:p w14:paraId="2EBFD78F" w14:textId="77777777" w:rsidR="00766858" w:rsidRDefault="00766858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66858" w:rsidRPr="004B5514" w14:paraId="64C7F091" w14:textId="77777777" w:rsidTr="0076685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4DBD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F565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432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766858" w:rsidRPr="004B5514" w14:paraId="05C0CE97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D4EC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514D" w14:textId="77777777" w:rsidR="00766858" w:rsidRPr="00766858" w:rsidRDefault="00766858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в рамках сетевого взаимодействия с использованием ресурсов других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E291" w14:textId="77777777" w:rsidR="00766858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50C21846" w14:textId="77777777" w:rsidR="00587692" w:rsidRPr="00766858" w:rsidRDefault="00587692" w:rsidP="00E94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A0FB8" w14:textId="77777777" w:rsidR="00766858" w:rsidRDefault="00766858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766858">
        <w:rPr>
          <w:b/>
        </w:rPr>
        <w:t>Качество образовательных результатов обучающихся</w:t>
      </w:r>
    </w:p>
    <w:p w14:paraId="05A9DAF7" w14:textId="77777777" w:rsidR="00766858" w:rsidRPr="00766858" w:rsidRDefault="00766858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66858" w:rsidRPr="004B5514" w14:paraId="2CCE5553" w14:textId="77777777" w:rsidTr="0076685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F664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512A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4953E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3D51E0" w:rsidRPr="004B5514" w14:paraId="4896A339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16EA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69B" w14:textId="77777777" w:rsidR="003D51E0" w:rsidRPr="00766858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получивших аттестат об окончании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F99C" w14:textId="77777777" w:rsidR="003D51E0" w:rsidRDefault="0015680C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3D51E0" w:rsidRPr="004B5514" w14:paraId="3ECD5522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9B78" w14:textId="77777777" w:rsidR="003D51E0" w:rsidRPr="004B5514" w:rsidRDefault="003D51E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BA8" w14:textId="77777777" w:rsidR="003D51E0" w:rsidRPr="00766858" w:rsidRDefault="003D51E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получивших об окончании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FE8" w14:textId="77777777" w:rsidR="003D51E0" w:rsidRDefault="0015680C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</w:tbl>
    <w:p w14:paraId="6647C8A0" w14:textId="77777777" w:rsidR="00766858" w:rsidRDefault="00766858" w:rsidP="00E94EC0">
      <w:pPr>
        <w:spacing w:after="0" w:line="240" w:lineRule="auto"/>
        <w:jc w:val="both"/>
        <w:rPr>
          <w:b/>
        </w:rPr>
      </w:pPr>
    </w:p>
    <w:p w14:paraId="6AE882B5" w14:textId="77777777" w:rsidR="00766858" w:rsidRDefault="00766858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766858">
        <w:rPr>
          <w:b/>
        </w:rPr>
        <w:t>Результативность ЕГЭ</w:t>
      </w:r>
    </w:p>
    <w:p w14:paraId="74EB38C3" w14:textId="77777777" w:rsidR="00766858" w:rsidRPr="00766858" w:rsidRDefault="00766858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66858" w:rsidRPr="004B5514" w14:paraId="6CBEEC16" w14:textId="77777777" w:rsidTr="0076685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76F7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D1BF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7B81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15680C" w:rsidRPr="004B5514" w14:paraId="790BF526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FB3B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EE5C" w14:textId="77777777" w:rsidR="0015680C" w:rsidRPr="00766858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балла ЕГЭ по русскому языку у 10 % выпускников с лучшими результатами к среднему баллу ЕГЭ по русскому языку у 10% выпускников с худшими результатами (менее или равно 1,35)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6DD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2F3A98EB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CFA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B7E" w14:textId="77777777" w:rsidR="0015680C" w:rsidRPr="00766858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по русскому языку у 10 % выпускников с лучшими результатами к среднему баллу ЕГЭ по русскому языку у 10% выпускников с худшими результатами (1,36 – 1,50)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776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55BB8334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3B0C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6BB" w14:textId="77777777" w:rsidR="0015680C" w:rsidRPr="00766858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по математике у 10 % выпускников с лучшими результатами к среднему баллу ЕГЭ по математике у 10% выпускников с худшими результатами (менее или равно 2,17)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B904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051E715B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6F0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EE1" w14:textId="77777777" w:rsidR="0015680C" w:rsidRPr="00766858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5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балла ЕГЭ по математике у 10 % выпускников с лучшими результатами к среднему баллу ЕГЭ по математике у 10% выпускников с худшими результатами (2,18 – 2,50)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8B1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42077DB7" w14:textId="77777777" w:rsidR="006B0739" w:rsidRDefault="006B0739" w:rsidP="006B0739">
      <w:pPr>
        <w:pStyle w:val="a4"/>
        <w:ind w:left="420"/>
        <w:jc w:val="both"/>
        <w:rPr>
          <w:b/>
        </w:rPr>
      </w:pPr>
    </w:p>
    <w:p w14:paraId="346EB53D" w14:textId="77777777" w:rsidR="00766858" w:rsidRDefault="00766858" w:rsidP="006B0739">
      <w:pPr>
        <w:pStyle w:val="a4"/>
        <w:ind w:left="420"/>
        <w:jc w:val="both"/>
        <w:rPr>
          <w:b/>
        </w:rPr>
      </w:pPr>
      <w:r w:rsidRPr="00766858">
        <w:rPr>
          <w:b/>
        </w:rPr>
        <w:t>Внебюджетные средства</w:t>
      </w:r>
    </w:p>
    <w:p w14:paraId="162BC43F" w14:textId="77777777" w:rsidR="00766858" w:rsidRPr="00766858" w:rsidRDefault="00766858" w:rsidP="00E94EC0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766858" w:rsidRPr="004B5514" w14:paraId="03DF2188" w14:textId="77777777" w:rsidTr="0076685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6B9F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7839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E4CB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766858" w:rsidRPr="004B5514" w14:paraId="591CB945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1375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3A0F" w14:textId="77777777" w:rsidR="00766858" w:rsidRPr="008A0F78" w:rsidRDefault="00766858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78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в размере 5-10%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106" w14:textId="77777777" w:rsidR="00766858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проц.</w:t>
            </w:r>
          </w:p>
        </w:tc>
      </w:tr>
      <w:tr w:rsidR="00766858" w:rsidRPr="004B5514" w14:paraId="408D9255" w14:textId="77777777" w:rsidTr="00766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80F4" w14:textId="77777777" w:rsidR="00766858" w:rsidRPr="004B5514" w:rsidRDefault="0076685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F845" w14:textId="77777777" w:rsidR="00766858" w:rsidRPr="008A0F78" w:rsidRDefault="00766858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F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 в размере 10%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A8F" w14:textId="77777777" w:rsidR="00766858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проц.</w:t>
            </w:r>
          </w:p>
        </w:tc>
      </w:tr>
    </w:tbl>
    <w:p w14:paraId="12338D51" w14:textId="77777777" w:rsidR="00766858" w:rsidRPr="00766858" w:rsidRDefault="00766858" w:rsidP="00E94EC0">
      <w:pPr>
        <w:pStyle w:val="a4"/>
        <w:ind w:left="420"/>
        <w:jc w:val="both"/>
        <w:rPr>
          <w:rFonts w:ascii="Tahoma" w:hAnsi="Tahoma" w:cs="Tahoma"/>
          <w:color w:val="637283"/>
          <w:sz w:val="21"/>
          <w:szCs w:val="21"/>
        </w:rPr>
      </w:pPr>
    </w:p>
    <w:p w14:paraId="5EC10602" w14:textId="77777777" w:rsidR="00766858" w:rsidRDefault="008A0F78" w:rsidP="0061081E">
      <w:pPr>
        <w:pStyle w:val="a4"/>
        <w:numPr>
          <w:ilvl w:val="1"/>
          <w:numId w:val="44"/>
        </w:numPr>
        <w:jc w:val="both"/>
        <w:rPr>
          <w:b/>
        </w:rPr>
      </w:pPr>
      <w:r w:rsidRPr="008A0F78">
        <w:rPr>
          <w:b/>
        </w:rPr>
        <w:t>Итоги аттестации руководителей образовательных организаций</w:t>
      </w:r>
      <w:r w:rsidR="00706D50">
        <w:rPr>
          <w:b/>
        </w:rPr>
        <w:t>*</w:t>
      </w:r>
    </w:p>
    <w:p w14:paraId="2E1073AA" w14:textId="77777777" w:rsidR="00890135" w:rsidRDefault="00890135" w:rsidP="00890135">
      <w:pPr>
        <w:pStyle w:val="a4"/>
        <w:ind w:left="42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8A0F78" w:rsidRPr="004B5514" w14:paraId="7F0CD235" w14:textId="77777777" w:rsidTr="008A0F7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FAAD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A859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2E94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8A0F78" w:rsidRPr="004B5514" w14:paraId="0FF23B9C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316B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9A94" w14:textId="77777777" w:rsidR="008A0F78" w:rsidRPr="00890135" w:rsidRDefault="00890135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развития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F42" w14:textId="77777777" w:rsidR="008A0F78" w:rsidRPr="004B5514" w:rsidRDefault="00890135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2705C668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4504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B30D" w14:textId="77777777" w:rsidR="0015680C" w:rsidRPr="00890135" w:rsidRDefault="00890135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 как действующий руководитель на 1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B24C" w14:textId="77777777" w:rsidR="0015680C" w:rsidRDefault="00890135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15E1F1DE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17C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D1C5" w14:textId="77777777" w:rsidR="0015680C" w:rsidRPr="00890135" w:rsidRDefault="00890135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 как действующий руководитель на 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5699" w14:textId="77777777" w:rsidR="0015680C" w:rsidRDefault="00890135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2F8D9C90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93AA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536" w14:textId="77777777" w:rsidR="0015680C" w:rsidRPr="00890135" w:rsidRDefault="00890135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 как претендент на должность руководителя на 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F1CB" w14:textId="77777777" w:rsidR="0015680C" w:rsidRDefault="00890135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440A008C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369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7E7B" w14:textId="77777777" w:rsidR="0015680C" w:rsidRPr="008A0F78" w:rsidRDefault="00890135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 как претендент на должность руководителя на 3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EA1" w14:textId="77777777" w:rsidR="0015680C" w:rsidRDefault="00890135" w:rsidP="00E94E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706D50" w:rsidRPr="004B5514" w14:paraId="5C4FFFF1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D094" w14:textId="77777777" w:rsidR="00706D50" w:rsidRDefault="00706D5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8FD0" w14:textId="77777777" w:rsidR="00706D50" w:rsidRDefault="00706D5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рекомендаций аттестационной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46E" w14:textId="77777777" w:rsidR="00706D50" w:rsidRDefault="00706D5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0F8CF2DE" w14:textId="77777777" w:rsidR="00706D50" w:rsidRPr="00706D50" w:rsidRDefault="00706D50" w:rsidP="00E94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DF53B" w14:textId="77777777" w:rsidR="008A0F78" w:rsidRPr="008A0F78" w:rsidRDefault="008A0F78" w:rsidP="0061081E">
      <w:pPr>
        <w:pStyle w:val="a4"/>
        <w:numPr>
          <w:ilvl w:val="0"/>
          <w:numId w:val="44"/>
        </w:numPr>
        <w:jc w:val="both"/>
        <w:rPr>
          <w:b/>
        </w:rPr>
      </w:pPr>
      <w:r w:rsidRPr="008A0F78">
        <w:rPr>
          <w:b/>
        </w:rPr>
        <w:t>Система повышения квалификации педагогов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276"/>
      </w:tblGrid>
      <w:tr w:rsidR="008A0F78" w:rsidRPr="004B5514" w14:paraId="611B51EA" w14:textId="77777777" w:rsidTr="008A0F78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B652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321F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89EE" w14:textId="77777777" w:rsidR="008A0F78" w:rsidRPr="004B5514" w:rsidRDefault="008A0F78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15680C" w:rsidRPr="00173540" w14:paraId="6479E112" w14:textId="77777777" w:rsidTr="00925316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71C5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84C1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D96D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4D2DE7F8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4B67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7C6A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имеющих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214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45806E3B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F4ED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0E26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имеющих первую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0ED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62D877D1" w14:textId="77777777" w:rsidTr="00E94EC0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AA44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4EE" w14:textId="7F83CB21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имеющих степень магистра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C9C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39410AE3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8364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4D79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отников, имеющих ученую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2FF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3198C084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6FD3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E75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имеющих отраслевые награды различного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E02C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0B412ABA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B33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5CC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подготовивших победителей и призеров олимпиад и интеллектуальных состязаний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DE3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13B866D4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9F5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22C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подготовивших победителей и призеров спортивных и творческих мероприятий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777B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500062C5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EE3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2F6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подготовивших победителей и призеров конкурсов и состязаний, направленных на формирование профессиональных навыков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7F8F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04A8BF35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06E5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452C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работников, прошедших в течение учебного года курсы повышения квалификации (от 16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BD9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066F2878" w14:textId="77777777" w:rsidTr="008A0F78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12E5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F56" w14:textId="77777777" w:rsidR="0015680C" w:rsidRPr="00173540" w:rsidRDefault="0015680C" w:rsidP="006B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педагогических работников, прошедших в течение учебного года курсы </w:t>
            </w:r>
            <w:r w:rsidR="006B0739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="006B0739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4F68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173540" w14:paraId="2BAB7A91" w14:textId="77777777" w:rsidTr="008A0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356B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420E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педагогических работников, прошедших в течение учебного года стажировку педагогических кадров в целях обмена лучшими педагогическими практиками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A6A" w14:textId="77777777" w:rsidR="0015680C" w:rsidRDefault="0015680C" w:rsidP="00E94EC0">
            <w:pPr>
              <w:spacing w:after="0" w:line="240" w:lineRule="auto"/>
              <w:jc w:val="center"/>
            </w:pPr>
            <w:r w:rsidRPr="005B71D6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</w:tbl>
    <w:p w14:paraId="0068D29F" w14:textId="77777777" w:rsidR="0015680C" w:rsidRDefault="0015680C" w:rsidP="00E94EC0">
      <w:pPr>
        <w:pStyle w:val="a4"/>
        <w:jc w:val="both"/>
        <w:rPr>
          <w:b/>
        </w:rPr>
      </w:pPr>
    </w:p>
    <w:tbl>
      <w:tblPr>
        <w:tblW w:w="11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884"/>
        <w:gridCol w:w="1274"/>
        <w:gridCol w:w="1512"/>
      </w:tblGrid>
      <w:tr w:rsidR="00173540" w:rsidRPr="00173540" w14:paraId="4B874D88" w14:textId="77777777" w:rsidTr="0015680C">
        <w:tc>
          <w:tcPr>
            <w:tcW w:w="0" w:type="auto"/>
            <w:tcMar>
              <w:top w:w="75" w:type="dxa"/>
              <w:left w:w="15" w:type="dxa"/>
              <w:bottom w:w="15" w:type="dxa"/>
              <w:right w:w="90" w:type="dxa"/>
            </w:tcMar>
            <w:vAlign w:val="bottom"/>
            <w:hideMark/>
          </w:tcPr>
          <w:p w14:paraId="5064D5E2" w14:textId="77777777" w:rsidR="00173540" w:rsidRPr="00173540" w:rsidRDefault="00173540" w:rsidP="00E9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0" w:type="dxa"/>
            <w:gridSpan w:val="3"/>
            <w:tcMar>
              <w:top w:w="7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6E1AD1" w14:textId="77777777" w:rsidR="00173540" w:rsidRDefault="0061081E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7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73540" w:rsidRPr="0017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методической работы</w:t>
            </w:r>
          </w:p>
          <w:p w14:paraId="66079260" w14:textId="77777777" w:rsidR="00173540" w:rsidRPr="00173540" w:rsidRDefault="0017354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540" w:rsidRPr="004B5514" w14:paraId="6CC539AD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  <w:trHeight w:val="3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4063" w14:textId="77777777" w:rsidR="00173540" w:rsidRPr="004B5514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D19D" w14:textId="77777777" w:rsidR="00173540" w:rsidRPr="004B5514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17A1" w14:textId="77777777" w:rsidR="00173540" w:rsidRPr="004B5514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51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15680C" w:rsidRPr="004B5514" w14:paraId="67B3BF01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98E8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EE3F" w14:textId="6FD60BA6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Наличие статуса стажерских, инновационных, ресурсных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центров, участие в научно-исследовательской работе на муниципальном уровне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B4B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0988B2E2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37E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7BD4" w14:textId="195EE59F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Наличие статуса стажерских, инновационных, ресурсных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>, опорных</w:t>
            </w: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центров, участие в научно-исследовательской работе на региональном уровне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1BA7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6792EFAF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115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6953" w14:textId="5E5ACAF4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Наличие статуса стажерских, инновационных, ресурсных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>опорных</w:t>
            </w: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центров, участие в научно-исследовательской работе на федеральном уровне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EB2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4F69997A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F16E" w14:textId="77777777" w:rsidR="0015680C" w:rsidRPr="004B5514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F2B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побед образовательной организации в конкурсах среди образовательных организаций муниципального уровня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8607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203315CD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BC7B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863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побед образовательной организации в конкурсах среди образовательных организаций регионального уровня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F4E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6162D04F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115E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052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побед образовательной организации в конкурсах среди образовательных организаций федерального уровня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637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52C514CD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8DB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173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журналах, рекомендованных ВАК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517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  <w:tr w:rsidR="0015680C" w:rsidRPr="004B5514" w14:paraId="0AE4E911" w14:textId="77777777" w:rsidTr="00156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E751" w14:textId="77777777" w:rsidR="0015680C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0F60" w14:textId="77777777" w:rsidR="0015680C" w:rsidRPr="00173540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0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статей, материалов чтений и конференций районного и выше уровней, методических рекомендаций, пособий, обобщающих и представляющих опыт методической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C6F1" w14:textId="77777777" w:rsidR="0015680C" w:rsidRDefault="0015680C" w:rsidP="00E94EC0">
            <w:pPr>
              <w:spacing w:after="0" w:line="240" w:lineRule="auto"/>
              <w:jc w:val="center"/>
            </w:pPr>
            <w:r w:rsidRPr="005E0A8E">
              <w:rPr>
                <w:rFonts w:ascii="Times New Roman" w:eastAsia="Times New Roman" w:hAnsi="Times New Roman" w:cs="Times New Roman"/>
              </w:rPr>
              <w:t>ед.</w:t>
            </w:r>
          </w:p>
        </w:tc>
      </w:tr>
    </w:tbl>
    <w:p w14:paraId="0ACDD8AB" w14:textId="77777777" w:rsidR="00173540" w:rsidRDefault="00173540" w:rsidP="00E94EC0">
      <w:pPr>
        <w:pStyle w:val="a4"/>
        <w:jc w:val="both"/>
        <w:rPr>
          <w:b/>
        </w:rPr>
      </w:pPr>
    </w:p>
    <w:p w14:paraId="15FDC109" w14:textId="77777777" w:rsidR="00173540" w:rsidRPr="0061081E" w:rsidRDefault="0061081E" w:rsidP="0061081E">
      <w:pPr>
        <w:pStyle w:val="a4"/>
        <w:ind w:left="786"/>
        <w:jc w:val="both"/>
        <w:rPr>
          <w:b/>
        </w:rPr>
      </w:pPr>
      <w:r>
        <w:rPr>
          <w:b/>
        </w:rPr>
        <w:t>8.</w:t>
      </w:r>
      <w:r w:rsidR="00173540" w:rsidRPr="0061081E">
        <w:rPr>
          <w:b/>
        </w:rPr>
        <w:t>Система развития таланта</w:t>
      </w:r>
    </w:p>
    <w:p w14:paraId="42E3307D" w14:textId="77777777" w:rsidR="00173540" w:rsidRDefault="00173540" w:rsidP="00E94EC0">
      <w:pPr>
        <w:pStyle w:val="a4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5"/>
        <w:gridCol w:w="1276"/>
      </w:tblGrid>
      <w:tr w:rsidR="00173540" w:rsidRPr="004A68EB" w14:paraId="7580F3D7" w14:textId="77777777" w:rsidTr="00173540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0A6C" w14:textId="77777777" w:rsidR="00173540" w:rsidRPr="00173540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49100" w14:textId="77777777" w:rsidR="00173540" w:rsidRPr="00173540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7695" w14:textId="77777777" w:rsidR="00173540" w:rsidRPr="00173540" w:rsidRDefault="0017354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540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15680C" w:rsidRPr="004A68EB" w14:paraId="5F33D74B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6468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D9CC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563A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11B29AC5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B7C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BD2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 и интеллектуальных состязаний регионального уровня и выше, проводимых на бюджетной основе и утвержденных распорядительными документами Федерального уровня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716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54CE1024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EC0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4A7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 и интеллектуальных состязаний регионального уровня и выше, проводимых на бюджетной основе и утвержденных распорядительными документами Федерального уровня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40C2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5EDECF78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1BA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5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9E95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 и состязаний, направленных на формирование профессиональных навыков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4F2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2071FE3B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A58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D16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олимпиад и интеллектуальных состязаний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AE5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493F9022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B82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BE68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спортивных и творческих мероприятий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001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8D00338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3EA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407F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конкурсов и состязаний, направленных на формирование профессиональных навыков регионального уровня и выше, проводимых на бюджетной основе и утвержденных распорядительными документами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5D5" w14:textId="77777777" w:rsidR="0015680C" w:rsidRDefault="0015680C" w:rsidP="00E94EC0">
            <w:pPr>
              <w:spacing w:after="0" w:line="240" w:lineRule="auto"/>
              <w:jc w:val="center"/>
            </w:pPr>
            <w:r w:rsidRPr="00957CA2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6B151770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6930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54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B5E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естественно-научного 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5252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8CE4021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0313" w14:textId="77777777" w:rsidR="0015680C" w:rsidRPr="00173540" w:rsidRDefault="0015680C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C39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</w:t>
            </w:r>
            <w:r w:rsidR="00E94EC0" w:rsidRPr="00AD25E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AD25ED">
              <w:rPr>
                <w:rFonts w:ascii="Times New Roman" w:hAnsi="Times New Roman" w:cs="Times New Roman"/>
                <w:sz w:val="24"/>
                <w:szCs w:val="24"/>
              </w:rPr>
              <w:t>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2A6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3644B" w:rsidRPr="004A68EB" w14:paraId="47DB32E0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C6C" w14:textId="77777777" w:rsidR="0013644B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FD94" w14:textId="77777777" w:rsidR="0013644B" w:rsidRPr="00AD25ED" w:rsidRDefault="0013644B" w:rsidP="0013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</w:t>
            </w:r>
            <w:r w:rsidRPr="0013644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дополнительные образовательные программы </w:t>
            </w:r>
            <w:r w:rsidR="00050AF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1364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883" w14:textId="77777777" w:rsidR="0013644B" w:rsidRPr="008920B4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0C" w:rsidRPr="004A68EB" w14:paraId="3D109665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870" w14:textId="77777777" w:rsidR="0015680C" w:rsidRPr="00173540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CB17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социально-педагогического 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195B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3016F9C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E78" w14:textId="77777777" w:rsidR="0015680C" w:rsidRPr="00173540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9E7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туристическо-краеведческого 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142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5D945B9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D53" w14:textId="77777777" w:rsidR="0015680C" w:rsidRPr="00173540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3121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физкультурно-спортивного направления на бюджетной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666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31B3D62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EEA" w14:textId="77777777" w:rsidR="0015680C" w:rsidRDefault="0013644B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FF47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естественно-научного направления на внебюджетной основе в рамках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70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050AF6" w:rsidRPr="004A68EB" w14:paraId="7B3990F0" w14:textId="77777777" w:rsidTr="008953D5">
        <w:trPr>
          <w:trHeight w:val="9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CCD0" w14:textId="77777777" w:rsidR="00050AF6" w:rsidRPr="00050AF6" w:rsidRDefault="00050AF6" w:rsidP="008953D5">
            <w:pPr>
              <w:spacing w:after="0"/>
              <w:rPr>
                <w:rFonts w:ascii="Times New Roman" w:hAnsi="Times New Roman" w:cs="Times New Roman"/>
              </w:rPr>
            </w:pPr>
            <w:r w:rsidRPr="00050A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D47" w14:textId="77777777" w:rsidR="00050AF6" w:rsidRPr="00050AF6" w:rsidRDefault="00050AF6" w:rsidP="0089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050A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 внебюджетной основе в рамках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8E0F" w14:textId="77777777" w:rsidR="00050AF6" w:rsidRPr="00050AF6" w:rsidRDefault="00050AF6" w:rsidP="0089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5680C" w:rsidRPr="004A68EB" w14:paraId="6004E18F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FEE" w14:textId="77777777" w:rsidR="0015680C" w:rsidRDefault="0013644B" w:rsidP="0005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0A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4A54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художественно-эстетического направления на внебюджетной основе в рамках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75CD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700FA5FF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0B9C" w14:textId="77777777" w:rsidR="0015680C" w:rsidRDefault="0013644B" w:rsidP="0005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0A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F49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социально-педагогического направления на внебюджетной основе в рамках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587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2BF033C3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C31" w14:textId="77777777" w:rsidR="0015680C" w:rsidRDefault="0013644B" w:rsidP="0005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0A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4A6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туристическо-краеведческого направления на внебюджетной основе в рамках платных образовательных услу</w:t>
            </w:r>
            <w:r w:rsidR="00E94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DC6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0C300ABB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779" w14:textId="77777777" w:rsidR="0015680C" w:rsidRDefault="0013644B" w:rsidP="0005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0A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F950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осваивающих в образовательных организациях дополнительные образовательные программы физкультурно-спортивного направления на внебюджетной основе в рамках платных образовательных услуг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290F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10AAA693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592A" w14:textId="77777777" w:rsidR="0015680C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60B3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волонтерском движении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E99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0055DE73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085A" w14:textId="77777777" w:rsidR="0015680C" w:rsidRDefault="0013644B" w:rsidP="0005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50A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252" w14:textId="5C28EC83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основного, среднего общего образования, принимающих участие в отрядах </w:t>
            </w:r>
            <w:proofErr w:type="spellStart"/>
            <w:r w:rsidR="00E94E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нармии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D61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3500C02A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482" w14:textId="77777777" w:rsidR="0015680C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7F12" w14:textId="2E67488C" w:rsidR="0015680C" w:rsidRPr="00DB0D35" w:rsidRDefault="0015680C" w:rsidP="00AD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25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основного, среднего общего образования, принимающих участие в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других социально-значимых проектах</w:t>
            </w:r>
            <w:r w:rsidR="0089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D5" w:rsidRPr="00895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(указать, в каких)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7FBA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4FBCDC5E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D612" w14:textId="77777777" w:rsidR="0015680C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6BAF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естественно-научному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F376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15680C" w:rsidRPr="004A68EB" w14:paraId="5A59E1D4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E92" w14:textId="77777777" w:rsidR="0015680C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A83" w14:textId="77777777" w:rsidR="0015680C" w:rsidRPr="00A14084" w:rsidRDefault="0015680C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художественно-эстетическому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467" w14:textId="77777777" w:rsidR="0015680C" w:rsidRDefault="0015680C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050AF6" w:rsidRPr="004A68EB" w14:paraId="194AD118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56C2" w14:textId="77777777" w:rsidR="00050AF6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B06" w14:textId="77777777" w:rsidR="00050AF6" w:rsidRPr="00A14084" w:rsidRDefault="00050AF6" w:rsidP="0005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A43" w14:textId="77777777" w:rsidR="00050AF6" w:rsidRDefault="00050AF6" w:rsidP="00AB3E73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050AF6" w:rsidRPr="004A68EB" w14:paraId="4B535C99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466" w14:textId="77777777" w:rsidR="00050AF6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0D1C" w14:textId="77777777" w:rsidR="00050AF6" w:rsidRPr="00A14084" w:rsidRDefault="00050AF6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социально-педагогическому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622" w14:textId="77777777" w:rsidR="00050AF6" w:rsidRDefault="00050AF6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050AF6" w:rsidRPr="004A68EB" w14:paraId="2244116E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6E7" w14:textId="77777777" w:rsidR="00050AF6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649" w14:textId="77777777" w:rsidR="00050AF6" w:rsidRPr="00A14084" w:rsidRDefault="00050AF6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туристическо-краеведческому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43E" w14:textId="77777777" w:rsidR="00050AF6" w:rsidRDefault="00050AF6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050AF6" w:rsidRPr="004A68EB" w14:paraId="0D625947" w14:textId="77777777" w:rsidTr="001735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9CF" w14:textId="77777777" w:rsidR="00050AF6" w:rsidRDefault="00050AF6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3AA" w14:textId="77777777" w:rsidR="00050AF6" w:rsidRPr="00A14084" w:rsidRDefault="00050AF6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основного, среднего общего образования, принимающих участие в предпрофильных и профильных состязаниях не ниже регионального уровня по физкультурно-спортивному направлению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5F3" w14:textId="77777777" w:rsidR="00050AF6" w:rsidRDefault="00050AF6" w:rsidP="00E94EC0">
            <w:pPr>
              <w:spacing w:after="0" w:line="240" w:lineRule="auto"/>
              <w:jc w:val="center"/>
            </w:pPr>
            <w:r w:rsidRPr="008920B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</w:tbl>
    <w:p w14:paraId="11079EC9" w14:textId="77777777" w:rsidR="00173540" w:rsidRDefault="00173540" w:rsidP="00E94EC0">
      <w:pPr>
        <w:pStyle w:val="a4"/>
        <w:jc w:val="both"/>
        <w:rPr>
          <w:b/>
        </w:rPr>
      </w:pPr>
    </w:p>
    <w:p w14:paraId="6C633C04" w14:textId="77777777" w:rsidR="00173540" w:rsidRPr="0061081E" w:rsidRDefault="0061081E" w:rsidP="0061081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1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14084" w:rsidRPr="0061081E">
        <w:rPr>
          <w:rFonts w:ascii="Times New Roman" w:hAnsi="Times New Roman" w:cs="Times New Roman"/>
          <w:b/>
          <w:sz w:val="24"/>
          <w:szCs w:val="24"/>
        </w:rPr>
        <w:t>Учет индивидуальных особенностей обучения при организации процесса обучения</w:t>
      </w:r>
    </w:p>
    <w:p w14:paraId="36024BBB" w14:textId="77777777" w:rsidR="00A14084" w:rsidRDefault="00A14084" w:rsidP="00E94EC0">
      <w:pPr>
        <w:pStyle w:val="a4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5"/>
        <w:gridCol w:w="1276"/>
      </w:tblGrid>
      <w:tr w:rsidR="00A14084" w:rsidRPr="004A68EB" w14:paraId="06191F63" w14:textId="77777777" w:rsidTr="003D51E0">
        <w:trPr>
          <w:trHeight w:val="3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1C87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277C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7B9D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08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A14084" w:rsidRPr="004A68EB" w14:paraId="783B89F4" w14:textId="77777777" w:rsidTr="00A1408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DB48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031F" w14:textId="77777777" w:rsidR="00A14084" w:rsidRPr="00A14084" w:rsidRDefault="00A14084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логопедического пункта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4F3" w14:textId="77777777" w:rsidR="00A14084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</w:t>
            </w:r>
            <w:r w:rsidR="00A14084" w:rsidRPr="00A140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4084" w:rsidRPr="004A68EB" w14:paraId="35B4BEB3" w14:textId="77777777" w:rsidTr="003D51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805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6D63" w14:textId="77777777" w:rsidR="00A14084" w:rsidRPr="00A14084" w:rsidRDefault="00A14084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DB0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логопедический пункт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A4C" w14:textId="77777777" w:rsidR="00A14084" w:rsidRPr="00A14084" w:rsidRDefault="00A14084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чел.</w:t>
            </w:r>
          </w:p>
        </w:tc>
      </w:tr>
      <w:tr w:rsidR="00E94EC0" w:rsidRPr="004A68EB" w14:paraId="5F8656C3" w14:textId="77777777" w:rsidTr="00A1408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1BD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243" w14:textId="77777777" w:rsidR="00E94EC0" w:rsidRPr="00A14084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Количество логопедических групп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AEE5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</w:t>
            </w:r>
            <w:r w:rsidRPr="00A140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4EC0" w:rsidRPr="004A68EB" w14:paraId="07007CAE" w14:textId="77777777" w:rsidTr="00A1408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734C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0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923" w14:textId="77777777" w:rsidR="00E94EC0" w:rsidRPr="00A14084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психолого-педагогической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74FA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</w:t>
            </w:r>
            <w:r w:rsidRPr="00A140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4EC0" w:rsidRPr="004A68EB" w14:paraId="0D7D9028" w14:textId="77777777" w:rsidTr="003D51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DB3B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2CDE" w14:textId="77777777" w:rsidR="00E94EC0" w:rsidRPr="00A14084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8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службы медиации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099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</w:t>
            </w:r>
            <w:r w:rsidRPr="00A1408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4EC0" w:rsidRPr="004A68EB" w14:paraId="6C57C726" w14:textId="77777777" w:rsidTr="003D51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0874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0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0D46" w14:textId="77777777" w:rsidR="00E94EC0" w:rsidRPr="00A14084" w:rsidRDefault="00E94EC0" w:rsidP="00E9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B0D35" w:rsidRPr="0079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человек, </w:t>
            </w:r>
            <w:r w:rsidRPr="007922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образовательной организации по адаптированным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D0A" w14:textId="77777777" w:rsidR="00E94EC0" w:rsidRPr="00A14084" w:rsidRDefault="00E94EC0" w:rsidP="00E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</w:tbl>
    <w:p w14:paraId="7E7FF9EE" w14:textId="77777777" w:rsidR="00A14084" w:rsidRPr="00A14084" w:rsidRDefault="00A14084" w:rsidP="00E94EC0">
      <w:pPr>
        <w:spacing w:after="0" w:line="240" w:lineRule="auto"/>
        <w:jc w:val="both"/>
        <w:rPr>
          <w:b/>
        </w:rPr>
      </w:pPr>
    </w:p>
    <w:p w14:paraId="0EA42CDB" w14:textId="77777777" w:rsidR="00173540" w:rsidRPr="00173540" w:rsidRDefault="00173540" w:rsidP="00E94EC0">
      <w:pPr>
        <w:pStyle w:val="a4"/>
        <w:jc w:val="both"/>
        <w:rPr>
          <w:b/>
        </w:rPr>
      </w:pPr>
    </w:p>
    <w:sectPr w:rsidR="00173540" w:rsidRPr="0017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D5B2" w14:textId="77777777" w:rsidR="00D8481F" w:rsidRDefault="00D8481F" w:rsidP="00D1227A">
      <w:pPr>
        <w:spacing w:after="0" w:line="240" w:lineRule="auto"/>
      </w:pPr>
      <w:r>
        <w:separator/>
      </w:r>
    </w:p>
  </w:endnote>
  <w:endnote w:type="continuationSeparator" w:id="0">
    <w:p w14:paraId="1C53CD07" w14:textId="77777777" w:rsidR="00D8481F" w:rsidRDefault="00D8481F" w:rsidP="00D1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3DB4" w14:textId="77777777" w:rsidR="00D8481F" w:rsidRDefault="00D8481F" w:rsidP="00D1227A">
      <w:pPr>
        <w:spacing w:after="0" w:line="240" w:lineRule="auto"/>
      </w:pPr>
      <w:r>
        <w:separator/>
      </w:r>
    </w:p>
  </w:footnote>
  <w:footnote w:type="continuationSeparator" w:id="0">
    <w:p w14:paraId="191E7964" w14:textId="77777777" w:rsidR="00D8481F" w:rsidRDefault="00D8481F" w:rsidP="00D1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617D"/>
    <w:multiLevelType w:val="hybridMultilevel"/>
    <w:tmpl w:val="401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DDA"/>
    <w:multiLevelType w:val="hybridMultilevel"/>
    <w:tmpl w:val="24F2E0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F0E62"/>
    <w:multiLevelType w:val="multilevel"/>
    <w:tmpl w:val="F5D6B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52999"/>
    <w:multiLevelType w:val="hybridMultilevel"/>
    <w:tmpl w:val="3F9C9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237"/>
    <w:multiLevelType w:val="hybridMultilevel"/>
    <w:tmpl w:val="B6E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2D03"/>
    <w:multiLevelType w:val="hybridMultilevel"/>
    <w:tmpl w:val="0122B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12676"/>
    <w:multiLevelType w:val="hybridMultilevel"/>
    <w:tmpl w:val="79229D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65E1B"/>
    <w:multiLevelType w:val="hybridMultilevel"/>
    <w:tmpl w:val="E202F62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A0455"/>
    <w:multiLevelType w:val="hybridMultilevel"/>
    <w:tmpl w:val="9F7A8846"/>
    <w:lvl w:ilvl="0" w:tplc="C616D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19DE"/>
    <w:multiLevelType w:val="hybridMultilevel"/>
    <w:tmpl w:val="F160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7186"/>
    <w:multiLevelType w:val="multilevel"/>
    <w:tmpl w:val="3D5A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52570B"/>
    <w:multiLevelType w:val="multilevel"/>
    <w:tmpl w:val="F22891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" w15:restartNumberingAfterBreak="0">
    <w:nsid w:val="1F4B49C0"/>
    <w:multiLevelType w:val="multilevel"/>
    <w:tmpl w:val="45B81F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  <w:i w:val="0"/>
      </w:rPr>
    </w:lvl>
  </w:abstractNum>
  <w:abstractNum w:abstractNumId="13" w15:restartNumberingAfterBreak="0">
    <w:nsid w:val="23AF394F"/>
    <w:multiLevelType w:val="hybridMultilevel"/>
    <w:tmpl w:val="7CE4B2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F7065"/>
    <w:multiLevelType w:val="hybridMultilevel"/>
    <w:tmpl w:val="3E549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427"/>
    <w:multiLevelType w:val="hybridMultilevel"/>
    <w:tmpl w:val="1AEE9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5419"/>
    <w:multiLevelType w:val="hybridMultilevel"/>
    <w:tmpl w:val="3440C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027EF"/>
    <w:multiLevelType w:val="hybridMultilevel"/>
    <w:tmpl w:val="68226C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02EF0"/>
    <w:multiLevelType w:val="hybridMultilevel"/>
    <w:tmpl w:val="D7462E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D234C8E"/>
    <w:multiLevelType w:val="hybridMultilevel"/>
    <w:tmpl w:val="3ADEE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23850"/>
    <w:multiLevelType w:val="hybridMultilevel"/>
    <w:tmpl w:val="031C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67C3"/>
    <w:multiLevelType w:val="hybridMultilevel"/>
    <w:tmpl w:val="D53E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4471"/>
    <w:multiLevelType w:val="multilevel"/>
    <w:tmpl w:val="BD98E838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66D13"/>
    <w:multiLevelType w:val="hybridMultilevel"/>
    <w:tmpl w:val="D1040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26137"/>
    <w:multiLevelType w:val="multilevel"/>
    <w:tmpl w:val="B4DCFA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5" w15:restartNumberingAfterBreak="0">
    <w:nsid w:val="4109486B"/>
    <w:multiLevelType w:val="hybridMultilevel"/>
    <w:tmpl w:val="DF044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0401E"/>
    <w:multiLevelType w:val="hybridMultilevel"/>
    <w:tmpl w:val="EE5CD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284"/>
    <w:multiLevelType w:val="hybridMultilevel"/>
    <w:tmpl w:val="C2A276F2"/>
    <w:lvl w:ilvl="0" w:tplc="C616D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8778A"/>
    <w:multiLevelType w:val="hybridMultilevel"/>
    <w:tmpl w:val="365013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E0C5B"/>
    <w:multiLevelType w:val="multilevel"/>
    <w:tmpl w:val="B4DCFA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0" w15:restartNumberingAfterBreak="0">
    <w:nsid w:val="4FB8101C"/>
    <w:multiLevelType w:val="hybridMultilevel"/>
    <w:tmpl w:val="8F6C9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15EE8"/>
    <w:multiLevelType w:val="hybridMultilevel"/>
    <w:tmpl w:val="4A645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3E3EEA"/>
    <w:multiLevelType w:val="hybridMultilevel"/>
    <w:tmpl w:val="2F4E1BF0"/>
    <w:lvl w:ilvl="0" w:tplc="0EE4A2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5139"/>
    <w:multiLevelType w:val="multilevel"/>
    <w:tmpl w:val="5AA6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637F38D9"/>
    <w:multiLevelType w:val="hybridMultilevel"/>
    <w:tmpl w:val="2444C764"/>
    <w:lvl w:ilvl="0" w:tplc="DDAE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67527"/>
    <w:multiLevelType w:val="hybridMultilevel"/>
    <w:tmpl w:val="40186230"/>
    <w:lvl w:ilvl="0" w:tplc="B0763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47174"/>
    <w:multiLevelType w:val="hybridMultilevel"/>
    <w:tmpl w:val="9532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2473A"/>
    <w:multiLevelType w:val="multilevel"/>
    <w:tmpl w:val="F26A65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8" w15:restartNumberingAfterBreak="0">
    <w:nsid w:val="714A6821"/>
    <w:multiLevelType w:val="hybridMultilevel"/>
    <w:tmpl w:val="176C1168"/>
    <w:lvl w:ilvl="0" w:tplc="1FE8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EA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E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2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4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4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762976"/>
    <w:multiLevelType w:val="hybridMultilevel"/>
    <w:tmpl w:val="2444C764"/>
    <w:lvl w:ilvl="0" w:tplc="DDAE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7192"/>
    <w:multiLevelType w:val="multilevel"/>
    <w:tmpl w:val="0468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41" w15:restartNumberingAfterBreak="0">
    <w:nsid w:val="7F040E2D"/>
    <w:multiLevelType w:val="hybridMultilevel"/>
    <w:tmpl w:val="32D4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7"/>
  </w:num>
  <w:num w:numId="8">
    <w:abstractNumId w:val="30"/>
  </w:num>
  <w:num w:numId="9">
    <w:abstractNumId w:val="0"/>
  </w:num>
  <w:num w:numId="10">
    <w:abstractNumId w:val="24"/>
  </w:num>
  <w:num w:numId="11">
    <w:abstractNumId w:val="5"/>
  </w:num>
  <w:num w:numId="12">
    <w:abstractNumId w:val="26"/>
  </w:num>
  <w:num w:numId="13">
    <w:abstractNumId w:val="13"/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22"/>
  </w:num>
  <w:num w:numId="18">
    <w:abstractNumId w:val="10"/>
  </w:num>
  <w:num w:numId="19">
    <w:abstractNumId w:val="11"/>
  </w:num>
  <w:num w:numId="20">
    <w:abstractNumId w:val="16"/>
  </w:num>
  <w:num w:numId="21">
    <w:abstractNumId w:val="2"/>
  </w:num>
  <w:num w:numId="22">
    <w:abstractNumId w:val="35"/>
  </w:num>
  <w:num w:numId="23">
    <w:abstractNumId w:val="3"/>
  </w:num>
  <w:num w:numId="24">
    <w:abstractNumId w:val="12"/>
  </w:num>
  <w:num w:numId="25">
    <w:abstractNumId w:val="40"/>
  </w:num>
  <w:num w:numId="26">
    <w:abstractNumId w:val="29"/>
  </w:num>
  <w:num w:numId="27">
    <w:abstractNumId w:val="37"/>
  </w:num>
  <w:num w:numId="28">
    <w:abstractNumId w:val="38"/>
  </w:num>
  <w:num w:numId="29">
    <w:abstractNumId w:val="31"/>
  </w:num>
  <w:num w:numId="30">
    <w:abstractNumId w:val="4"/>
  </w:num>
  <w:num w:numId="31">
    <w:abstractNumId w:val="18"/>
  </w:num>
  <w:num w:numId="32">
    <w:abstractNumId w:val="25"/>
  </w:num>
  <w:num w:numId="33">
    <w:abstractNumId w:val="1"/>
  </w:num>
  <w:num w:numId="34">
    <w:abstractNumId w:val="19"/>
  </w:num>
  <w:num w:numId="35">
    <w:abstractNumId w:val="41"/>
  </w:num>
  <w:num w:numId="36">
    <w:abstractNumId w:val="36"/>
  </w:num>
  <w:num w:numId="37">
    <w:abstractNumId w:val="27"/>
  </w:num>
  <w:num w:numId="38">
    <w:abstractNumId w:val="8"/>
  </w:num>
  <w:num w:numId="39">
    <w:abstractNumId w:val="34"/>
  </w:num>
  <w:num w:numId="40">
    <w:abstractNumId w:val="32"/>
  </w:num>
  <w:num w:numId="41">
    <w:abstractNumId w:val="39"/>
  </w:num>
  <w:num w:numId="42">
    <w:abstractNumId w:val="28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7A"/>
    <w:rsid w:val="00027F58"/>
    <w:rsid w:val="00050AF6"/>
    <w:rsid w:val="000B5264"/>
    <w:rsid w:val="00130DCB"/>
    <w:rsid w:val="0013644B"/>
    <w:rsid w:val="0015680C"/>
    <w:rsid w:val="00173540"/>
    <w:rsid w:val="0022592D"/>
    <w:rsid w:val="002E7FCF"/>
    <w:rsid w:val="003D51E0"/>
    <w:rsid w:val="004A68EB"/>
    <w:rsid w:val="004B5514"/>
    <w:rsid w:val="004D6884"/>
    <w:rsid w:val="00532342"/>
    <w:rsid w:val="00545559"/>
    <w:rsid w:val="00587692"/>
    <w:rsid w:val="0061081E"/>
    <w:rsid w:val="0065097A"/>
    <w:rsid w:val="006B0739"/>
    <w:rsid w:val="00706D50"/>
    <w:rsid w:val="00766858"/>
    <w:rsid w:val="00792232"/>
    <w:rsid w:val="007B1D71"/>
    <w:rsid w:val="007C6C19"/>
    <w:rsid w:val="007F6389"/>
    <w:rsid w:val="008508D0"/>
    <w:rsid w:val="00890135"/>
    <w:rsid w:val="008953D5"/>
    <w:rsid w:val="008A0F78"/>
    <w:rsid w:val="00925316"/>
    <w:rsid w:val="00952E91"/>
    <w:rsid w:val="00A14084"/>
    <w:rsid w:val="00A176E0"/>
    <w:rsid w:val="00AB3E73"/>
    <w:rsid w:val="00AD25ED"/>
    <w:rsid w:val="00B456A6"/>
    <w:rsid w:val="00B56231"/>
    <w:rsid w:val="00BE70E0"/>
    <w:rsid w:val="00C20A94"/>
    <w:rsid w:val="00D1227A"/>
    <w:rsid w:val="00D8481F"/>
    <w:rsid w:val="00DA6CE7"/>
    <w:rsid w:val="00DB0D35"/>
    <w:rsid w:val="00E1569E"/>
    <w:rsid w:val="00E70CFD"/>
    <w:rsid w:val="00E94EC0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26C"/>
  <w15:docId w15:val="{F546E9CE-E421-4534-AB2D-0749CAFA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2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next w:val="a"/>
    <w:link w:val="20"/>
    <w:unhideWhenUsed/>
    <w:qFormat/>
    <w:rsid w:val="00D1227A"/>
    <w:pPr>
      <w:keepNext/>
      <w:keepLines/>
      <w:spacing w:after="0" w:line="360" w:lineRule="auto"/>
      <w:ind w:firstLine="709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2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227A"/>
    <w:rPr>
      <w:rFonts w:ascii="Times New Roman" w:eastAsia="Calibri" w:hAnsi="Times New Roman" w:cs="Times New Roman"/>
      <w:b/>
      <w:i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1227A"/>
  </w:style>
  <w:style w:type="paragraph" w:styleId="a3">
    <w:name w:val="Normal (Web)"/>
    <w:basedOn w:val="a"/>
    <w:unhideWhenUsed/>
    <w:rsid w:val="00D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styleId="a4">
    <w:name w:val="List Paragraph"/>
    <w:basedOn w:val="a"/>
    <w:uiPriority w:val="99"/>
    <w:qFormat/>
    <w:rsid w:val="00D12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D122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1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12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1227A"/>
    <w:rPr>
      <w:vertAlign w:val="superscript"/>
    </w:rPr>
  </w:style>
  <w:style w:type="character" w:styleId="a9">
    <w:name w:val="Strong"/>
    <w:basedOn w:val="a0"/>
    <w:qFormat/>
    <w:rsid w:val="00D1227A"/>
    <w:rPr>
      <w:b/>
      <w:bCs/>
    </w:rPr>
  </w:style>
  <w:style w:type="character" w:styleId="aa">
    <w:name w:val="Hyperlink"/>
    <w:unhideWhenUsed/>
    <w:rsid w:val="00D1227A"/>
    <w:rPr>
      <w:color w:val="00457E"/>
      <w:u w:val="single"/>
    </w:rPr>
  </w:style>
  <w:style w:type="paragraph" w:styleId="ab">
    <w:name w:val="header"/>
    <w:basedOn w:val="a"/>
    <w:link w:val="ac"/>
    <w:unhideWhenUsed/>
    <w:rsid w:val="00D12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12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D12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12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f0"/>
    <w:rsid w:val="00D1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nhideWhenUsed/>
    <w:rsid w:val="00D12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1227A"/>
  </w:style>
  <w:style w:type="paragraph" w:styleId="21">
    <w:name w:val="Body Text Indent 2"/>
    <w:basedOn w:val="a"/>
    <w:link w:val="22"/>
    <w:unhideWhenUsed/>
    <w:rsid w:val="00D1227A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2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nhideWhenUsed/>
    <w:rsid w:val="00D122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12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D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D122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12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B5514"/>
  </w:style>
  <w:style w:type="table" w:customStyle="1" w:styleId="14">
    <w:name w:val="Сетка таблицы1"/>
    <w:basedOn w:val="a1"/>
    <w:next w:val="a5"/>
    <w:uiPriority w:val="59"/>
    <w:rsid w:val="004B5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543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531528622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010328811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056390144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416518069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95827380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626961020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575701148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  <w:div w:id="1387417224">
          <w:marLeft w:val="0"/>
          <w:marRight w:val="0"/>
          <w:marTop w:val="0"/>
          <w:marBottom w:val="0"/>
          <w:divBdr>
            <w:top w:val="single" w:sz="6" w:space="0" w:color="F6E1DB"/>
            <w:left w:val="single" w:sz="6" w:space="0" w:color="F6E1DB"/>
            <w:bottom w:val="single" w:sz="6" w:space="0" w:color="F6E1DB"/>
            <w:right w:val="single" w:sz="6" w:space="0" w:color="F6E1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DD43-2FCF-4965-8795-DEFFD317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учителя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Павел1</dc:creator>
  <cp:keywords/>
  <dc:description/>
  <cp:lastModifiedBy>bgo_2 bgo_2</cp:lastModifiedBy>
  <cp:revision>2</cp:revision>
  <dcterms:created xsi:type="dcterms:W3CDTF">2020-07-27T08:40:00Z</dcterms:created>
  <dcterms:modified xsi:type="dcterms:W3CDTF">2020-07-27T08:40:00Z</dcterms:modified>
</cp:coreProperties>
</file>